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9017A5" w14:textId="77777777" w:rsidR="008C4729" w:rsidRDefault="008F404F">
      <w:pPr>
        <w:rPr>
          <w:rFonts w:ascii="Arial" w:eastAsia="Arial" w:hAnsi="Arial" w:cs="Arial"/>
          <w:b/>
          <w:sz w:val="36"/>
          <w:szCs w:val="36"/>
        </w:rPr>
      </w:pPr>
      <w:bookmarkStart w:id="0" w:name="_GoBack"/>
      <w:bookmarkEnd w:id="0"/>
      <w:r>
        <w:rPr>
          <w:rFonts w:ascii="Arial" w:eastAsia="Arial" w:hAnsi="Arial" w:cs="Arial"/>
          <w:b/>
          <w:sz w:val="36"/>
          <w:szCs w:val="36"/>
        </w:rPr>
        <w:t>Joint Schedule 4 (Commercially Sensitive Information)</w:t>
      </w:r>
    </w:p>
    <w:p w14:paraId="589017A6" w14:textId="77777777" w:rsidR="008C4729" w:rsidRDefault="008F404F">
      <w:pPr>
        <w:numPr>
          <w:ilvl w:val="0"/>
          <w:numId w:val="4"/>
        </w:numPr>
        <w:tabs>
          <w:tab w:val="left" w:pos="-938"/>
        </w:tabs>
        <w:spacing w:before="120" w:after="240" w:line="240" w:lineRule="auto"/>
        <w:jc w:val="both"/>
      </w:pPr>
      <w:r>
        <w:rPr>
          <w:rFonts w:ascii="Arial" w:eastAsia="Arial" w:hAnsi="Arial" w:cs="Arial"/>
          <w:b/>
          <w:color w:val="000000"/>
          <w:sz w:val="24"/>
          <w:szCs w:val="24"/>
        </w:rPr>
        <w:t>What is the Commercially Sensitive Information?</w:t>
      </w:r>
    </w:p>
    <w:p w14:paraId="589017A7" w14:textId="77777777" w:rsidR="008C4729" w:rsidRDefault="008F404F">
      <w:pPr>
        <w:numPr>
          <w:ilvl w:val="1"/>
          <w:numId w:val="4"/>
        </w:numPr>
        <w:tabs>
          <w:tab w:val="left" w:pos="1134"/>
        </w:tabs>
        <w:spacing w:before="120" w:after="120" w:line="240" w:lineRule="auto"/>
        <w:ind w:left="992" w:hanging="566"/>
        <w:jc w:val="both"/>
        <w:rPr>
          <w:rFonts w:ascii="Arial" w:eastAsia="Arial" w:hAnsi="Arial" w:cs="Arial"/>
          <w:color w:val="000000"/>
          <w:sz w:val="24"/>
          <w:szCs w:val="24"/>
        </w:rPr>
      </w:pPr>
      <w:r>
        <w:rPr>
          <w:rFonts w:ascii="Arial" w:eastAsia="Arial" w:hAnsi="Arial" w:cs="Arial"/>
          <w:color w:val="000000"/>
          <w:sz w:val="24"/>
          <w:szCs w:val="24"/>
        </w:rPr>
        <w:t xml:space="preserve">In this Schedule the Parties have sought to identify the Supplier's Confidential Information that is genuinely commercially sensitive and the disclosure of which would be the subject of an exemption under the FOIA and the EIRs. </w:t>
      </w:r>
    </w:p>
    <w:p w14:paraId="589017A8" w14:textId="77777777" w:rsidR="008C4729" w:rsidRDefault="008F404F">
      <w:pPr>
        <w:numPr>
          <w:ilvl w:val="1"/>
          <w:numId w:val="4"/>
        </w:numPr>
        <w:tabs>
          <w:tab w:val="left" w:pos="1134"/>
        </w:tabs>
        <w:spacing w:before="120" w:after="120" w:line="240" w:lineRule="auto"/>
        <w:ind w:left="992" w:hanging="566"/>
        <w:jc w:val="both"/>
        <w:rPr>
          <w:rFonts w:ascii="Arial" w:eastAsia="Arial" w:hAnsi="Arial" w:cs="Arial"/>
          <w:color w:val="000000"/>
          <w:sz w:val="24"/>
          <w:szCs w:val="24"/>
        </w:rPr>
      </w:pPr>
      <w:r>
        <w:rPr>
          <w:rFonts w:ascii="Arial" w:eastAsia="Arial" w:hAnsi="Arial" w:cs="Arial"/>
          <w:color w:val="000000"/>
          <w:sz w:val="24"/>
          <w:szCs w:val="24"/>
        </w:rPr>
        <w:t>Where possible, the Parties have sought to identify when any relevant Information will cease to fall into the category of Information to which this Schedule applies in the table below and in the Order Form (which shall be deemed incorporated into the table below).</w:t>
      </w:r>
    </w:p>
    <w:p w14:paraId="589017A9" w14:textId="77777777" w:rsidR="008C4729" w:rsidRDefault="008F404F">
      <w:pPr>
        <w:numPr>
          <w:ilvl w:val="1"/>
          <w:numId w:val="4"/>
        </w:numPr>
        <w:tabs>
          <w:tab w:val="left" w:pos="1134"/>
        </w:tabs>
        <w:spacing w:before="120" w:after="120" w:line="240" w:lineRule="auto"/>
        <w:ind w:left="1133" w:hanging="708"/>
        <w:jc w:val="both"/>
        <w:rPr>
          <w:rFonts w:ascii="Arial" w:eastAsia="Arial" w:hAnsi="Arial" w:cs="Arial"/>
          <w:color w:val="000000"/>
          <w:sz w:val="24"/>
          <w:szCs w:val="24"/>
        </w:rPr>
      </w:pPr>
      <w:r>
        <w:rPr>
          <w:rFonts w:ascii="Arial" w:eastAsia="Arial" w:hAnsi="Arial" w:cs="Arial"/>
          <w:color w:val="000000"/>
          <w:sz w:val="24"/>
          <w:szCs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14:paraId="589017AA" w14:textId="77777777" w:rsidR="008C4729" w:rsidRDefault="008C4729">
      <w:pPr>
        <w:tabs>
          <w:tab w:val="left" w:pos="1134"/>
        </w:tabs>
        <w:spacing w:before="120" w:after="120" w:line="240" w:lineRule="auto"/>
        <w:ind w:left="644" w:hanging="576"/>
        <w:jc w:val="both"/>
        <w:rPr>
          <w:color w:val="000000"/>
        </w:rPr>
      </w:pPr>
    </w:p>
    <w:tbl>
      <w:tblPr>
        <w:tblW w:w="7949" w:type="dxa"/>
        <w:tblInd w:w="1008" w:type="dxa"/>
        <w:tblLayout w:type="fixed"/>
        <w:tblCellMar>
          <w:left w:w="10" w:type="dxa"/>
          <w:right w:w="10" w:type="dxa"/>
        </w:tblCellMar>
        <w:tblLook w:val="04A0" w:firstRow="1" w:lastRow="0" w:firstColumn="1" w:lastColumn="0" w:noHBand="0" w:noVBand="1"/>
      </w:tblPr>
      <w:tblGrid>
        <w:gridCol w:w="990"/>
        <w:gridCol w:w="1710"/>
        <w:gridCol w:w="3011"/>
        <w:gridCol w:w="2238"/>
      </w:tblGrid>
      <w:tr w:rsidR="008C4729" w14:paraId="589017AF" w14:textId="77777777">
        <w:tc>
          <w:tcPr>
            <w:tcW w:w="990"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589017AB" w14:textId="77777777" w:rsidR="008C4729" w:rsidRDefault="008F404F">
            <w:pPr>
              <w:keepNext/>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No.</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589017AC" w14:textId="77777777" w:rsidR="008C4729" w:rsidRDefault="008F404F">
            <w:pPr>
              <w:keepNext/>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Date</w:t>
            </w:r>
          </w:p>
        </w:tc>
        <w:tc>
          <w:tcPr>
            <w:tcW w:w="3011"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589017AD" w14:textId="77777777" w:rsidR="008C4729" w:rsidRDefault="008F404F">
            <w:pPr>
              <w:keepNext/>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Item(s)</w:t>
            </w:r>
          </w:p>
        </w:tc>
        <w:tc>
          <w:tcPr>
            <w:tcW w:w="2238"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589017AE" w14:textId="77777777" w:rsidR="008C4729" w:rsidRDefault="008F404F">
            <w:pPr>
              <w:keepNext/>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Duration of Confidentiality</w:t>
            </w:r>
          </w:p>
        </w:tc>
      </w:tr>
      <w:tr w:rsidR="008C4729" w14:paraId="589017B4" w14:textId="77777777">
        <w:tc>
          <w:tcPr>
            <w:tcW w:w="990"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589017B0" w14:textId="60E8F8AE" w:rsidR="008C4729" w:rsidRDefault="009608D5">
            <w:pPr>
              <w:keepNext/>
              <w:spacing w:before="240" w:after="120" w:line="240" w:lineRule="auto"/>
              <w:ind w:left="142"/>
              <w:jc w:val="both"/>
              <w:rPr>
                <w:rFonts w:ascii="Arial" w:eastAsia="Arial" w:hAnsi="Arial" w:cs="Arial"/>
                <w:color w:val="000000"/>
                <w:sz w:val="24"/>
                <w:szCs w:val="24"/>
              </w:rPr>
            </w:pPr>
            <w:r>
              <w:rPr>
                <w:rFonts w:ascii="Arial" w:eastAsia="Arial" w:hAnsi="Arial" w:cs="Arial"/>
                <w:color w:val="000000"/>
                <w:sz w:val="24"/>
                <w:szCs w:val="24"/>
              </w:rPr>
              <w:t>1</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589017B1" w14:textId="72E43430" w:rsidR="008C4729" w:rsidRPr="009608D5" w:rsidRDefault="009608D5">
            <w:pPr>
              <w:keepNext/>
              <w:spacing w:before="240" w:after="120" w:line="240" w:lineRule="auto"/>
              <w:ind w:left="142"/>
              <w:jc w:val="both"/>
              <w:rPr>
                <w:rFonts w:ascii="Arial" w:eastAsia="Arial" w:hAnsi="Arial" w:cs="Arial"/>
                <w:color w:val="000000"/>
                <w:sz w:val="24"/>
                <w:szCs w:val="24"/>
              </w:rPr>
            </w:pPr>
            <w:r w:rsidRPr="009608D5">
              <w:rPr>
                <w:rFonts w:ascii="Arial" w:eastAsia="Arial" w:hAnsi="Arial" w:cs="Arial"/>
                <w:color w:val="000000"/>
                <w:sz w:val="24"/>
                <w:szCs w:val="24"/>
              </w:rPr>
              <w:t>15/07/2022</w:t>
            </w:r>
            <w:r w:rsidR="008F404F" w:rsidRPr="009608D5">
              <w:rPr>
                <w:rFonts w:ascii="Arial" w:eastAsia="Arial" w:hAnsi="Arial" w:cs="Arial"/>
                <w:color w:val="000000"/>
                <w:sz w:val="24"/>
                <w:szCs w:val="24"/>
              </w:rPr>
              <w:t xml:space="preserve"> </w:t>
            </w:r>
          </w:p>
        </w:tc>
        <w:tc>
          <w:tcPr>
            <w:tcW w:w="3011"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589017B2" w14:textId="6B942651" w:rsidR="008C4729" w:rsidRPr="009608D5" w:rsidRDefault="0066670D">
            <w:pPr>
              <w:keepNext/>
              <w:spacing w:before="240" w:after="120" w:line="240" w:lineRule="auto"/>
              <w:ind w:left="142"/>
              <w:jc w:val="both"/>
              <w:rPr>
                <w:rFonts w:ascii="Arial" w:eastAsia="Arial" w:hAnsi="Arial" w:cs="Arial"/>
                <w:color w:val="000000"/>
                <w:sz w:val="24"/>
                <w:szCs w:val="24"/>
              </w:rPr>
            </w:pPr>
            <w:r>
              <w:rPr>
                <w:rFonts w:ascii="Arial" w:eastAsia="Arial" w:hAnsi="Arial" w:cs="Arial"/>
                <w:color w:val="000000"/>
                <w:sz w:val="24"/>
                <w:szCs w:val="24"/>
              </w:rPr>
              <w:t xml:space="preserve">Suppliers </w:t>
            </w:r>
            <w:r w:rsidR="009608D5" w:rsidRPr="009608D5">
              <w:rPr>
                <w:rFonts w:ascii="Arial" w:eastAsia="Arial" w:hAnsi="Arial" w:cs="Arial"/>
                <w:color w:val="000000"/>
                <w:sz w:val="24"/>
                <w:szCs w:val="24"/>
              </w:rPr>
              <w:t>Pricing Submission</w:t>
            </w:r>
          </w:p>
        </w:tc>
        <w:tc>
          <w:tcPr>
            <w:tcW w:w="2238"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589017B3" w14:textId="4E6F4C84" w:rsidR="008C4729" w:rsidRPr="009608D5" w:rsidRDefault="009608D5">
            <w:pPr>
              <w:keepNext/>
              <w:spacing w:before="240" w:after="120" w:line="240" w:lineRule="auto"/>
              <w:ind w:left="142"/>
              <w:jc w:val="both"/>
              <w:rPr>
                <w:rFonts w:ascii="Arial" w:eastAsia="Arial" w:hAnsi="Arial" w:cs="Arial"/>
                <w:color w:val="000000"/>
                <w:sz w:val="24"/>
                <w:szCs w:val="24"/>
              </w:rPr>
            </w:pPr>
            <w:r w:rsidRPr="009608D5">
              <w:rPr>
                <w:rFonts w:ascii="Arial" w:eastAsia="Arial" w:hAnsi="Arial" w:cs="Arial"/>
                <w:color w:val="000000"/>
                <w:sz w:val="24"/>
                <w:szCs w:val="24"/>
              </w:rPr>
              <w:t>6 Years</w:t>
            </w:r>
          </w:p>
        </w:tc>
      </w:tr>
      <w:tr w:rsidR="009608D5" w14:paraId="2F541BB5" w14:textId="77777777">
        <w:tc>
          <w:tcPr>
            <w:tcW w:w="990"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48D2C829" w14:textId="48B7B9C2" w:rsidR="009608D5" w:rsidRDefault="009608D5">
            <w:pPr>
              <w:keepNext/>
              <w:spacing w:before="240" w:after="120" w:line="240" w:lineRule="auto"/>
              <w:ind w:left="142"/>
              <w:jc w:val="both"/>
              <w:rPr>
                <w:rFonts w:ascii="Arial" w:eastAsia="Arial" w:hAnsi="Arial" w:cs="Arial"/>
                <w:color w:val="000000"/>
                <w:sz w:val="24"/>
                <w:szCs w:val="24"/>
              </w:rPr>
            </w:pPr>
            <w:r>
              <w:rPr>
                <w:rFonts w:ascii="Arial" w:eastAsia="Arial" w:hAnsi="Arial" w:cs="Arial"/>
                <w:color w:val="000000"/>
                <w:sz w:val="24"/>
                <w:szCs w:val="24"/>
              </w:rPr>
              <w:t>2</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5955B7E4" w14:textId="17613104" w:rsidR="009608D5" w:rsidRPr="009608D5" w:rsidRDefault="009608D5">
            <w:pPr>
              <w:keepNext/>
              <w:spacing w:before="240" w:after="120" w:line="240" w:lineRule="auto"/>
              <w:ind w:left="142"/>
              <w:jc w:val="both"/>
              <w:rPr>
                <w:rFonts w:ascii="Arial" w:eastAsia="Arial" w:hAnsi="Arial" w:cs="Arial"/>
                <w:color w:val="000000"/>
                <w:sz w:val="24"/>
                <w:szCs w:val="24"/>
              </w:rPr>
            </w:pPr>
            <w:r w:rsidRPr="009608D5">
              <w:rPr>
                <w:rFonts w:ascii="Arial" w:eastAsia="Arial" w:hAnsi="Arial" w:cs="Arial"/>
                <w:color w:val="000000"/>
                <w:sz w:val="24"/>
                <w:szCs w:val="24"/>
              </w:rPr>
              <w:t>15/07/2022</w:t>
            </w:r>
          </w:p>
        </w:tc>
        <w:tc>
          <w:tcPr>
            <w:tcW w:w="3011"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487C8E5A" w14:textId="17FF3F89" w:rsidR="009608D5" w:rsidRPr="009608D5" w:rsidRDefault="009608D5">
            <w:pPr>
              <w:keepNext/>
              <w:spacing w:before="240" w:after="120" w:line="240" w:lineRule="auto"/>
              <w:ind w:left="142"/>
              <w:jc w:val="both"/>
              <w:rPr>
                <w:rFonts w:ascii="Arial" w:eastAsia="Arial" w:hAnsi="Arial" w:cs="Arial"/>
                <w:color w:val="000000"/>
                <w:sz w:val="24"/>
                <w:szCs w:val="24"/>
              </w:rPr>
            </w:pPr>
            <w:r w:rsidRPr="009608D5">
              <w:rPr>
                <w:rFonts w:ascii="Arial" w:eastAsia="Arial" w:hAnsi="Arial" w:cs="Arial"/>
                <w:color w:val="000000"/>
                <w:sz w:val="24"/>
                <w:szCs w:val="24"/>
              </w:rPr>
              <w:t>Suppliers Proposal</w:t>
            </w:r>
          </w:p>
        </w:tc>
        <w:tc>
          <w:tcPr>
            <w:tcW w:w="2238"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6D6DFB71" w14:textId="371FFF17" w:rsidR="009608D5" w:rsidRPr="009608D5" w:rsidRDefault="009608D5">
            <w:pPr>
              <w:keepNext/>
              <w:spacing w:before="240" w:after="120" w:line="240" w:lineRule="auto"/>
              <w:ind w:left="142"/>
              <w:jc w:val="both"/>
              <w:rPr>
                <w:rFonts w:ascii="Arial" w:eastAsia="Arial" w:hAnsi="Arial" w:cs="Arial"/>
                <w:color w:val="000000"/>
                <w:sz w:val="24"/>
                <w:szCs w:val="24"/>
              </w:rPr>
            </w:pPr>
            <w:r w:rsidRPr="009608D5">
              <w:rPr>
                <w:rFonts w:ascii="Arial" w:eastAsia="Arial" w:hAnsi="Arial" w:cs="Arial"/>
                <w:color w:val="000000"/>
                <w:sz w:val="24"/>
                <w:szCs w:val="24"/>
              </w:rPr>
              <w:t>6 years</w:t>
            </w:r>
          </w:p>
        </w:tc>
      </w:tr>
    </w:tbl>
    <w:p w14:paraId="589017B5" w14:textId="77777777" w:rsidR="008C4729" w:rsidRDefault="008C4729"/>
    <w:p w14:paraId="589017B6" w14:textId="77777777" w:rsidR="008C4729" w:rsidRDefault="008C4729">
      <w:bookmarkStart w:id="1" w:name="_heading=h.gjdgxs"/>
      <w:bookmarkEnd w:id="1"/>
    </w:p>
    <w:sectPr w:rsidR="008C4729">
      <w:headerReference w:type="default" r:id="rId10"/>
      <w:footerReference w:type="default" r:id="rId11"/>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BD0E79" w14:textId="77777777" w:rsidR="003E0E9C" w:rsidRDefault="003E0E9C">
      <w:pPr>
        <w:spacing w:after="0" w:line="240" w:lineRule="auto"/>
      </w:pPr>
      <w:r>
        <w:separator/>
      </w:r>
    </w:p>
  </w:endnote>
  <w:endnote w:type="continuationSeparator" w:id="0">
    <w:p w14:paraId="0B895DEB" w14:textId="77777777" w:rsidR="003E0E9C" w:rsidRDefault="003E0E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rlett">
    <w:panose1 w:val="00000000000000000000"/>
    <w:charset w:val="02"/>
    <w:family w:val="auto"/>
    <w:pitch w:val="variable"/>
    <w:sig w:usb0="00000000" w:usb1="10000000" w:usb2="00000000" w:usb3="00000000" w:csb0="80000000" w:csb1="00000000"/>
  </w:font>
  <w:font w:name="Arial Bold">
    <w:panose1 w:val="020B0704020202020204"/>
    <w:charset w:val="00"/>
    <w:family w:val="roman"/>
    <w:pitch w:val="default"/>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9017B0" w14:textId="77777777" w:rsidR="00D10049" w:rsidRDefault="008F404F">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RM6171</w:t>
    </w:r>
    <w:r>
      <w:rPr>
        <w:rFonts w:ascii="Arial" w:eastAsia="Arial" w:hAnsi="Arial" w:cs="Arial"/>
        <w:sz w:val="20"/>
        <w:szCs w:val="20"/>
      </w:rPr>
      <w:tab/>
      <w:t xml:space="preserve">                                           </w:t>
    </w:r>
  </w:p>
  <w:p w14:paraId="589017B1" w14:textId="77777777" w:rsidR="00D10049" w:rsidRDefault="008F404F">
    <w:pPr>
      <w:tabs>
        <w:tab w:val="center" w:pos="4513"/>
        <w:tab w:val="right" w:pos="9026"/>
      </w:tabs>
      <w:spacing w:after="0" w:line="240" w:lineRule="auto"/>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 xml:space="preserve"> PAGE </w:instrText>
    </w:r>
    <w:r>
      <w:rPr>
        <w:rFonts w:ascii="Arial" w:eastAsia="Arial" w:hAnsi="Arial" w:cs="Arial"/>
        <w:color w:val="000000"/>
        <w:sz w:val="20"/>
        <w:szCs w:val="20"/>
      </w:rPr>
      <w:fldChar w:fldCharType="separate"/>
    </w:r>
    <w:r>
      <w:rPr>
        <w:rFonts w:ascii="Arial" w:eastAsia="Arial" w:hAnsi="Arial" w:cs="Arial"/>
        <w:color w:val="000000"/>
        <w:sz w:val="20"/>
        <w:szCs w:val="20"/>
      </w:rPr>
      <w:t>1</w:t>
    </w:r>
    <w:r>
      <w:rPr>
        <w:rFonts w:ascii="Arial" w:eastAsia="Arial" w:hAnsi="Arial" w:cs="Arial"/>
        <w:color w:val="000000"/>
        <w:sz w:val="20"/>
        <w:szCs w:val="20"/>
      </w:rPr>
      <w:fldChar w:fldCharType="end"/>
    </w:r>
  </w:p>
  <w:p w14:paraId="589017B2" w14:textId="77777777" w:rsidR="00D10049" w:rsidRDefault="008F404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Pr>
        <w:rFonts w:ascii="Arial" w:eastAsia="Arial" w:hAnsi="Arial" w:cs="Arial"/>
        <w:sz w:val="20"/>
        <w:szCs w:val="20"/>
      </w:rPr>
      <w:t>Model Version: v3.1</w:t>
    </w:r>
    <w:r>
      <w:tab/>
    </w:r>
    <w:r>
      <w:tab/>
    </w:r>
    <w:r>
      <w:tab/>
    </w:r>
    <w:r>
      <w:tab/>
    </w:r>
    <w:r>
      <w:tab/>
    </w:r>
    <w:r>
      <w:tab/>
    </w:r>
    <w:r>
      <w:tab/>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B94AE5" w14:textId="77777777" w:rsidR="003E0E9C" w:rsidRDefault="003E0E9C">
      <w:pPr>
        <w:spacing w:after="0" w:line="240" w:lineRule="auto"/>
      </w:pPr>
      <w:r>
        <w:rPr>
          <w:color w:val="000000"/>
        </w:rPr>
        <w:separator/>
      </w:r>
    </w:p>
  </w:footnote>
  <w:footnote w:type="continuationSeparator" w:id="0">
    <w:p w14:paraId="737719B6" w14:textId="77777777" w:rsidR="003E0E9C" w:rsidRDefault="003E0E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9017AD" w14:textId="77777777" w:rsidR="00D10049" w:rsidRDefault="008F404F">
    <w:pP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Joint Schedule 4 (Commercially Sensitive Information)</w:t>
    </w:r>
  </w:p>
  <w:p w14:paraId="589017AE" w14:textId="77777777" w:rsidR="00D10049" w:rsidRDefault="008F404F">
    <w:pP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D36C7"/>
    <w:multiLevelType w:val="multilevel"/>
    <w:tmpl w:val="664AA406"/>
    <w:styleLink w:val="LFO1"/>
    <w:lvl w:ilvl="0">
      <w:start w:val="1"/>
      <w:numFmt w:val="decimal"/>
      <w:pStyle w:val="GPSL2Numbered"/>
      <w:lvlText w:val="%1."/>
      <w:lvlJc w:val="left"/>
      <w:pPr>
        <w:ind w:left="360" w:hanging="360"/>
      </w:pPr>
      <w:rPr>
        <w:rFonts w:ascii="Calibri" w:eastAsia="Calibri" w:hAnsi="Calibri" w:cs="Calibri"/>
        <w:b/>
        <w:i w:val="0"/>
        <w:strike w:val="0"/>
        <w:dstrike w:val="0"/>
        <w:color w:val="000000"/>
        <w:position w:val="0"/>
        <w:sz w:val="22"/>
        <w:szCs w:val="22"/>
        <w:u w:val="none"/>
        <w:vertAlign w:val="baseline"/>
      </w:rPr>
    </w:lvl>
    <w:lvl w:ilvl="1">
      <w:start w:val="1"/>
      <w:numFmt w:val="decimal"/>
      <w:lvlText w:val="%1.%2"/>
      <w:lvlJc w:val="left"/>
      <w:pPr>
        <w:ind w:left="644" w:hanging="218"/>
      </w:pPr>
      <w:rPr>
        <w:rFonts w:ascii="Arial" w:eastAsia="Arial" w:hAnsi="Arial" w:cs="Arial"/>
        <w:b w:val="0"/>
        <w:i w:val="0"/>
        <w:strike w:val="0"/>
        <w:dstrike w:val="0"/>
        <w:color w:val="000000"/>
        <w:position w:val="0"/>
        <w:sz w:val="24"/>
        <w:szCs w:val="24"/>
        <w:u w:val="none"/>
        <w:vertAlign w:val="baseline"/>
      </w:rPr>
    </w:lvl>
    <w:lvl w:ilvl="2">
      <w:start w:val="1"/>
      <w:numFmt w:val="decimal"/>
      <w:lvlText w:val="%1.%2.%3"/>
      <w:lvlJc w:val="left"/>
      <w:pPr>
        <w:ind w:left="2422" w:hanging="720"/>
      </w:pPr>
      <w:rPr>
        <w:rFonts w:ascii="Calibri" w:eastAsia="Calibri" w:hAnsi="Calibri" w:cs="Calibri"/>
        <w:b w:val="0"/>
        <w:i w:val="0"/>
        <w:strike w:val="0"/>
        <w:dstrike w:val="0"/>
        <w:color w:val="000000"/>
        <w:position w:val="0"/>
        <w:sz w:val="22"/>
        <w:szCs w:val="22"/>
        <w:u w:val="none"/>
        <w:vertAlign w:val="baseline"/>
      </w:rPr>
    </w:lvl>
    <w:lvl w:ilvl="3">
      <w:start w:val="1"/>
      <w:numFmt w:val="lowerLetter"/>
      <w:lvlText w:val="(%4)"/>
      <w:lvlJc w:val="left"/>
      <w:pPr>
        <w:ind w:left="2847" w:hanging="720"/>
      </w:pPr>
      <w:rPr>
        <w:rFonts w:ascii="Calibri" w:eastAsia="Calibri" w:hAnsi="Calibri" w:cs="Calibri"/>
        <w:b w:val="0"/>
        <w:i w:val="0"/>
        <w:strike w:val="0"/>
        <w:dstrike w:val="0"/>
        <w:color w:val="000000"/>
        <w:position w:val="0"/>
        <w:sz w:val="22"/>
        <w:szCs w:val="22"/>
        <w:u w:val="none"/>
        <w:vertAlign w:val="baseline"/>
      </w:rPr>
    </w:lvl>
    <w:lvl w:ilvl="4">
      <w:start w:val="1"/>
      <w:numFmt w:val="lowerRoman"/>
      <w:lvlText w:val="(%5)"/>
      <w:lvlJc w:val="left"/>
      <w:pPr>
        <w:ind w:left="1440" w:hanging="1080"/>
      </w:pPr>
      <w:rPr>
        <w:b w:val="0"/>
        <w:i w:val="0"/>
        <w:strike w:val="0"/>
        <w:dstrike w:val="0"/>
        <w:color w:val="000000"/>
        <w:position w:val="0"/>
        <w:u w:val="none"/>
        <w:vertAlign w:val="baseline"/>
      </w:rPr>
    </w:lvl>
    <w:lvl w:ilvl="5">
      <w:start w:val="1"/>
      <w:numFmt w:val="upperLetter"/>
      <w:lvlText w:val="(%6)"/>
      <w:lvlJc w:val="left"/>
      <w:pPr>
        <w:ind w:left="1440" w:hanging="1080"/>
      </w:pPr>
      <w:rPr>
        <w:b w:val="0"/>
        <w:i w:val="0"/>
        <w:strike w:val="0"/>
        <w:dstrike w:val="0"/>
        <w:color w:val="000000"/>
        <w:position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13334870"/>
    <w:multiLevelType w:val="multilevel"/>
    <w:tmpl w:val="79F65C78"/>
    <w:styleLink w:val="LFO5"/>
    <w:lvl w:ilvl="0">
      <w:start w:val="1"/>
      <w:numFmt w:val="decimal"/>
      <w:pStyle w:val="DfESOutNumbered"/>
      <w:lvlText w:val="%1."/>
      <w:lvlJc w:val="left"/>
    </w:lvl>
    <w:lvl w:ilvl="1">
      <w:start w:val="1"/>
      <w:numFmt w:val="lowerLetter"/>
      <w:lvlText w:val="%2."/>
      <w:lvlJc w:val="left"/>
      <w:pPr>
        <w:ind w:left="1440" w:hanging="720"/>
      </w:pPr>
    </w:lvl>
    <w:lvl w:ilvl="2">
      <w:start w:val="1"/>
      <w:numFmt w:val="lowerRoman"/>
      <w:lvlText w:val="%3)"/>
      <w:lvlJc w:val="left"/>
      <w:pPr>
        <w:ind w:left="2160" w:hanging="720"/>
      </w:pPr>
    </w:lvl>
    <w:lvl w:ilvl="3">
      <w:start w:val="1"/>
      <w:numFmt w:val="lowerLetter"/>
      <w:lvlText w:val="%4)"/>
      <w:lvlJc w:val="left"/>
      <w:pPr>
        <w:ind w:left="2880" w:hanging="720"/>
      </w:pPr>
    </w:lvl>
    <w:lvl w:ilvl="4">
      <w:start w:val="1"/>
      <w:numFmt w:val="decimal"/>
      <w:lvlText w:val="(%5)"/>
      <w:lvlJc w:val="left"/>
      <w:pPr>
        <w:ind w:left="3600" w:hanging="720"/>
      </w:pPr>
    </w:lvl>
    <w:lvl w:ilvl="5">
      <w:start w:val="1"/>
      <w:numFmt w:val="lowerRoman"/>
      <w:lvlText w:val="(%6)"/>
      <w:lvlJc w:val="left"/>
      <w:pPr>
        <w:ind w:left="4320" w:hanging="720"/>
      </w:pPr>
    </w:lvl>
    <w:lvl w:ilvl="6">
      <w:start w:val="1"/>
      <w:numFmt w:val="decimal"/>
      <w:lvlText w:val="%7."/>
      <w:lvlJc w:val="left"/>
      <w:pPr>
        <w:ind w:left="5040" w:hanging="720"/>
      </w:pPr>
    </w:lvl>
    <w:lvl w:ilvl="7">
      <w:start w:val="1"/>
      <w:numFmt w:val="lowerLetter"/>
      <w:lvlText w:val="%8."/>
      <w:lvlJc w:val="left"/>
      <w:pPr>
        <w:ind w:left="5760" w:hanging="720"/>
      </w:pPr>
    </w:lvl>
    <w:lvl w:ilvl="8">
      <w:start w:val="1"/>
      <w:numFmt w:val="lowerRoman"/>
      <w:lvlText w:val="%9."/>
      <w:lvlJc w:val="left"/>
      <w:pPr>
        <w:ind w:left="6480" w:hanging="720"/>
      </w:pPr>
    </w:lvl>
  </w:abstractNum>
  <w:abstractNum w:abstractNumId="2" w15:restartNumberingAfterBreak="0">
    <w:nsid w:val="2AE720D3"/>
    <w:multiLevelType w:val="multilevel"/>
    <w:tmpl w:val="02A6E07C"/>
    <w:styleLink w:val="WWOutlineListStyle2"/>
    <w:lvl w:ilvl="0">
      <w:start w:val="1"/>
      <w:numFmt w:val="none"/>
      <w:lvlText w:val="%1"/>
      <w:lvlJc w:val="left"/>
    </w:lvl>
    <w:lvl w:ilvl="1">
      <w:start w:val="1"/>
      <w:numFmt w:val="decimal"/>
      <w:pStyle w:val="GPSL1CLAUSEHEADING"/>
      <w:lvlText w:val="%2."/>
      <w:lvlJc w:val="left"/>
      <w:pPr>
        <w:ind w:left="360" w:hanging="360"/>
      </w:pPr>
      <w:rPr>
        <w:rFonts w:ascii="Calibri" w:eastAsia="Calibri" w:hAnsi="Calibri" w:cs="Calibri"/>
        <w:b/>
        <w:i w:val="0"/>
        <w:strike w:val="0"/>
        <w:dstrike w:val="0"/>
        <w:color w:val="000000"/>
        <w:position w:val="0"/>
        <w:sz w:val="22"/>
        <w:szCs w:val="22"/>
        <w:u w:val="none"/>
        <w:vertAlign w:val="baseline"/>
      </w:rPr>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 w15:restartNumberingAfterBreak="0">
    <w:nsid w:val="301D7255"/>
    <w:multiLevelType w:val="multilevel"/>
    <w:tmpl w:val="DBE43CA8"/>
    <w:styleLink w:val="WWOutlineListStyle1"/>
    <w:lvl w:ilvl="0">
      <w:start w:val="1"/>
      <w:numFmt w:val="none"/>
      <w:lvlText w:val="%1"/>
      <w:lvlJc w:val="left"/>
    </w:lvl>
    <w:lvl w:ilvl="1">
      <w:start w:val="1"/>
      <w:numFmt w:val="decimal"/>
      <w:lvlText w:val="%2."/>
      <w:lvlJc w:val="left"/>
      <w:pPr>
        <w:ind w:left="360" w:hanging="360"/>
      </w:pPr>
      <w:rPr>
        <w:rFonts w:ascii="Calibri" w:eastAsia="Calibri" w:hAnsi="Calibri" w:cs="Calibri"/>
        <w:b/>
        <w:i w:val="0"/>
        <w:strike w:val="0"/>
        <w:dstrike w:val="0"/>
        <w:color w:val="000000"/>
        <w:position w:val="0"/>
        <w:sz w:val="22"/>
        <w:szCs w:val="22"/>
        <w:u w:val="none"/>
        <w:vertAlign w:val="baseli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 w15:restartNumberingAfterBreak="0">
    <w:nsid w:val="384A3F8D"/>
    <w:multiLevelType w:val="multilevel"/>
    <w:tmpl w:val="AA3A00E8"/>
    <w:styleLink w:val="LFO7"/>
    <w:lvl w:ilvl="0">
      <w:numFmt w:val="bullet"/>
      <w:pStyle w:val="DeptBullets"/>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Marlett" w:hAnsi="Marlett"/>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Marlett" w:hAnsi="Marlett"/>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Marlett" w:hAnsi="Marlett"/>
      </w:rPr>
    </w:lvl>
  </w:abstractNum>
  <w:abstractNum w:abstractNumId="5" w15:restartNumberingAfterBreak="0">
    <w:nsid w:val="71D55578"/>
    <w:multiLevelType w:val="multilevel"/>
    <w:tmpl w:val="5E009B0C"/>
    <w:styleLink w:val="WWOutlineListStyle"/>
    <w:lvl w:ilvl="0">
      <w:start w:val="1"/>
      <w:numFmt w:val="none"/>
      <w:lvlText w:val="%1"/>
      <w:lvlJc w:val="left"/>
    </w:lvl>
    <w:lvl w:ilvl="1">
      <w:start w:val="1"/>
      <w:numFmt w:val="decimal"/>
      <w:lvlText w:val="%2."/>
      <w:lvlJc w:val="left"/>
      <w:pPr>
        <w:ind w:left="360" w:hanging="360"/>
      </w:pPr>
      <w:rPr>
        <w:rFonts w:ascii="Calibri" w:eastAsia="Calibri" w:hAnsi="Calibri" w:cs="Calibri"/>
        <w:b/>
        <w:i w:val="0"/>
        <w:strike w:val="0"/>
        <w:dstrike w:val="0"/>
        <w:color w:val="000000"/>
        <w:position w:val="0"/>
        <w:sz w:val="22"/>
        <w:szCs w:val="22"/>
        <w:u w:val="none"/>
        <w:vertAlign w:val="baseli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num w:numId="1">
    <w:abstractNumId w:val="2"/>
  </w:num>
  <w:num w:numId="2">
    <w:abstractNumId w:val="3"/>
  </w:num>
  <w:num w:numId="3">
    <w:abstractNumId w:val="5"/>
  </w:num>
  <w:num w:numId="4">
    <w:abstractNumId w:val="0"/>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4729"/>
    <w:rsid w:val="0007480F"/>
    <w:rsid w:val="00171226"/>
    <w:rsid w:val="003E0E9C"/>
    <w:rsid w:val="0066670D"/>
    <w:rsid w:val="008C4729"/>
    <w:rsid w:val="008F404F"/>
    <w:rsid w:val="009608D5"/>
    <w:rsid w:val="0098505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9017A5"/>
  <w15:docId w15:val="{10506406-D0C8-4A1A-A3AC-E0C5B914D6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autoSpaceDN w:val="0"/>
        <w:spacing w:after="200" w:line="276" w:lineRule="auto"/>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2">
    <w:name w:val="WW_OutlineListStyle_2"/>
    <w:basedOn w:val="NoList"/>
    <w:pPr>
      <w:numPr>
        <w:numId w:val="1"/>
      </w:numPr>
    </w:pPr>
  </w:style>
  <w:style w:type="paragraph" w:customStyle="1" w:styleId="GPSSchTitleandNumber">
    <w:name w:val="GPS Sch Title and Number"/>
    <w:basedOn w:val="Normal"/>
    <w:pPr>
      <w:keepNext/>
      <w:spacing w:after="240" w:line="240" w:lineRule="auto"/>
      <w:ind w:firstLine="426"/>
      <w:jc w:val="center"/>
      <w:outlineLvl w:val="0"/>
    </w:pPr>
    <w:rPr>
      <w:rFonts w:ascii="Arial Bold" w:eastAsia="STZhongsong" w:hAnsi="Arial Bold" w:cs="Times New Roman"/>
      <w:b/>
      <w:caps/>
      <w:lang w:eastAsia="zh-CN"/>
    </w:rPr>
  </w:style>
  <w:style w:type="paragraph" w:customStyle="1" w:styleId="GPSL1CLAUSEHEADING">
    <w:name w:val="GPS L1 CLAUSE HEADING"/>
    <w:basedOn w:val="Normal"/>
    <w:next w:val="Normal"/>
    <w:pPr>
      <w:numPr>
        <w:ilvl w:val="1"/>
        <w:numId w:val="1"/>
      </w:numPr>
      <w:tabs>
        <w:tab w:val="left" w:pos="-578"/>
      </w:tabs>
      <w:spacing w:before="120" w:after="240" w:line="240" w:lineRule="auto"/>
      <w:jc w:val="both"/>
      <w:outlineLvl w:val="1"/>
    </w:pPr>
    <w:rPr>
      <w:rFonts w:eastAsia="STZhongsong" w:cs="Arial"/>
      <w:b/>
      <w:caps/>
      <w:lang w:eastAsia="zh-CN"/>
    </w:rPr>
  </w:style>
  <w:style w:type="paragraph" w:customStyle="1" w:styleId="DfESOutNumbered">
    <w:name w:val="DfESOutNumbered"/>
    <w:basedOn w:val="Normal"/>
    <w:pPr>
      <w:widowControl w:val="0"/>
      <w:numPr>
        <w:numId w:val="5"/>
      </w:numPr>
      <w:suppressAutoHyphens w:val="0"/>
      <w:overflowPunct w:val="0"/>
      <w:autoSpaceDE w:val="0"/>
      <w:spacing w:after="240" w:line="240" w:lineRule="auto"/>
    </w:pPr>
    <w:rPr>
      <w:rFonts w:ascii="Arial" w:eastAsia="Times New Roman" w:hAnsi="Arial" w:cs="Arial"/>
      <w:szCs w:val="20"/>
      <w:lang w:eastAsia="en-US"/>
    </w:rPr>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pPr>
      <w:tabs>
        <w:tab w:val="center" w:pos="4513"/>
        <w:tab w:val="right" w:pos="9026"/>
      </w:tabs>
      <w:spacing w:after="0" w:line="240" w:lineRule="auto"/>
    </w:pPr>
  </w:style>
  <w:style w:type="character" w:customStyle="1" w:styleId="HeaderChar">
    <w:name w:val="Header Char"/>
    <w:basedOn w:val="DefaultParagraphFont"/>
  </w:style>
  <w:style w:type="paragraph" w:styleId="Footer">
    <w:name w:val="footer"/>
    <w:basedOn w:val="Normal"/>
    <w:pPr>
      <w:tabs>
        <w:tab w:val="center" w:pos="4513"/>
        <w:tab w:val="right" w:pos="9026"/>
      </w:tabs>
      <w:spacing w:after="0" w:line="240" w:lineRule="auto"/>
    </w:pPr>
  </w:style>
  <w:style w:type="character" w:customStyle="1" w:styleId="FooterChar">
    <w:name w:val="Footer Char"/>
    <w:basedOn w:val="DefaultParagraphFont"/>
  </w:style>
  <w:style w:type="character" w:styleId="Emphasis">
    <w:name w:val="Emphasis"/>
    <w:basedOn w:val="DefaultParagraphFont"/>
    <w:rPr>
      <w:i/>
      <w:iCs/>
    </w:rPr>
  </w:style>
  <w:style w:type="paragraph" w:customStyle="1" w:styleId="MarginText">
    <w:name w:val="Margin Text"/>
    <w:basedOn w:val="Normal"/>
    <w:pPr>
      <w:keepNext/>
      <w:spacing w:before="240" w:after="120" w:line="240" w:lineRule="auto"/>
      <w:ind w:left="142"/>
      <w:jc w:val="both"/>
    </w:pPr>
    <w:rPr>
      <w:rFonts w:eastAsia="STZhongsong" w:cs="Times New Roman"/>
      <w:szCs w:val="18"/>
      <w:lang w:eastAsia="zh-CN"/>
    </w:rPr>
  </w:style>
  <w:style w:type="character" w:customStyle="1" w:styleId="MarginTextChar">
    <w:name w:val="Margin Text Char"/>
    <w:rPr>
      <w:rFonts w:ascii="Calibri" w:eastAsia="STZhongsong" w:hAnsi="Calibri" w:cs="Times New Roman"/>
      <w:szCs w:val="18"/>
      <w:lang w:eastAsia="zh-CN"/>
    </w:rPr>
  </w:style>
  <w:style w:type="paragraph" w:customStyle="1" w:styleId="GPSL3numberedclause">
    <w:name w:val="GPS L3 numbered clause"/>
    <w:basedOn w:val="Normal"/>
    <w:pPr>
      <w:tabs>
        <w:tab w:val="left" w:pos="1985"/>
      </w:tabs>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pPr>
      <w:tabs>
        <w:tab w:val="left" w:pos="2552"/>
      </w:tabs>
      <w:ind w:left="2552" w:hanging="567"/>
    </w:pPr>
  </w:style>
  <w:style w:type="paragraph" w:customStyle="1" w:styleId="GPSL5numberedclause">
    <w:name w:val="GPS L5 numbered clause"/>
    <w:basedOn w:val="GPSL4numberedclause"/>
    <w:pPr>
      <w:tabs>
        <w:tab w:val="left" w:pos="3119"/>
      </w:tabs>
      <w:ind w:left="3119"/>
    </w:pPr>
  </w:style>
  <w:style w:type="paragraph" w:customStyle="1" w:styleId="GPSL2NumberedBoldHeading">
    <w:name w:val="GPS L2 Numbered Bold Heading"/>
    <w:basedOn w:val="Normal"/>
    <w:pPr>
      <w:tabs>
        <w:tab w:val="left" w:pos="490"/>
      </w:tabs>
      <w:spacing w:before="120" w:after="120" w:line="240" w:lineRule="auto"/>
      <w:jc w:val="both"/>
    </w:pPr>
    <w:rPr>
      <w:rFonts w:eastAsia="Times New Roman" w:cs="Arial"/>
      <w:b/>
      <w:lang w:eastAsia="zh-CN"/>
    </w:rPr>
  </w:style>
  <w:style w:type="paragraph" w:customStyle="1" w:styleId="GPSL6numbered">
    <w:name w:val="GPS L6 numbered"/>
    <w:basedOn w:val="GPSL5numberedclause"/>
    <w:pPr>
      <w:tabs>
        <w:tab w:val="left" w:pos="3686"/>
      </w:tabs>
      <w:ind w:left="3686"/>
    </w:pPr>
  </w:style>
  <w:style w:type="paragraph" w:customStyle="1" w:styleId="GPSL1Guidance">
    <w:name w:val="GPS L1 Guidance"/>
    <w:basedOn w:val="Normal"/>
    <w:pPr>
      <w:overflowPunct w:val="0"/>
      <w:autoSpaceDE w:val="0"/>
      <w:spacing w:before="240" w:after="120" w:line="240" w:lineRule="auto"/>
      <w:ind w:left="426"/>
      <w:jc w:val="both"/>
    </w:pPr>
    <w:rPr>
      <w:rFonts w:eastAsia="Times New Roman" w:cs="Arial"/>
      <w:b/>
      <w:i/>
    </w:rPr>
  </w:style>
  <w:style w:type="paragraph" w:customStyle="1" w:styleId="GPSL1SCHEDULEHeading">
    <w:name w:val="GPS L1 SCHEDULE Heading"/>
    <w:basedOn w:val="GPSL1CLAUSEHEADING"/>
    <w:pPr>
      <w:numPr>
        <w:ilvl w:val="0"/>
        <w:numId w:val="0"/>
      </w:numPr>
      <w:tabs>
        <w:tab w:val="clear" w:pos="-578"/>
        <w:tab w:val="left" w:pos="142"/>
      </w:tabs>
      <w:ind w:left="360" w:hanging="360"/>
    </w:pPr>
  </w:style>
  <w:style w:type="paragraph" w:customStyle="1" w:styleId="GPSmacrorestart">
    <w:name w:val="GPS macro restart"/>
    <w:basedOn w:val="Normal"/>
    <w:pPr>
      <w:overflowPunct w:val="0"/>
      <w:autoSpaceDE w:val="0"/>
      <w:spacing w:after="0" w:line="240" w:lineRule="auto"/>
      <w:jc w:val="both"/>
    </w:pPr>
    <w:rPr>
      <w:rFonts w:eastAsia="Times New Roman" w:cs="Arial"/>
      <w:color w:val="FFFFFF"/>
      <w:sz w:val="16"/>
      <w:szCs w:val="16"/>
    </w:rPr>
  </w:style>
  <w:style w:type="paragraph" w:customStyle="1" w:styleId="GPSL2Numbered">
    <w:name w:val="GPS L2 Numbered"/>
    <w:basedOn w:val="GPSL2NumberedBoldHeading"/>
    <w:pPr>
      <w:numPr>
        <w:numId w:val="4"/>
      </w:numPr>
      <w:tabs>
        <w:tab w:val="clear" w:pos="490"/>
      </w:tabs>
    </w:pPr>
    <w:rPr>
      <w:b w:val="0"/>
    </w:rPr>
  </w:style>
  <w:style w:type="character" w:customStyle="1" w:styleId="GPSL2NumberedChar">
    <w:name w:val="GPS L2 Numbered Char"/>
    <w:rPr>
      <w:rFonts w:ascii="Calibri" w:eastAsia="Times New Roman" w:hAnsi="Calibri" w:cs="Arial"/>
      <w:lang w:eastAsia="zh-CN"/>
    </w:rPr>
  </w:style>
  <w:style w:type="character" w:customStyle="1" w:styleId="GPSL1SCHEDULEHeadingChar">
    <w:name w:val="GPS L1 SCHEDULE Heading Char"/>
    <w:rPr>
      <w:rFonts w:ascii="Calibri" w:eastAsia="STZhongsong" w:hAnsi="Calibri" w:cs="Arial"/>
      <w:b/>
      <w:caps/>
      <w:lang w:eastAsia="zh-CN"/>
    </w:rPr>
  </w:style>
  <w:style w:type="character" w:customStyle="1" w:styleId="GPSL1GuidanceChar">
    <w:name w:val="GPS L1 Guidance Char"/>
    <w:rPr>
      <w:rFonts w:ascii="Calibri" w:eastAsia="Times New Roman" w:hAnsi="Calibri" w:cs="Arial"/>
      <w:b/>
      <w:i/>
    </w:rPr>
  </w:style>
  <w:style w:type="character" w:customStyle="1" w:styleId="GPSSchTitleandNumberChar">
    <w:name w:val="GPS Sch Title and Number Char"/>
    <w:rPr>
      <w:rFonts w:ascii="Arial Bold" w:eastAsia="STZhongsong" w:hAnsi="Arial Bold" w:cs="Times New Roman"/>
      <w:b/>
      <w:caps/>
      <w:lang w:eastAsia="zh-CN"/>
    </w:rPr>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basedOn w:val="DefaultParagraphFont"/>
    <w:rPr>
      <w:rFonts w:ascii="Tahoma" w:hAnsi="Tahoma" w:cs="Tahoma"/>
      <w:sz w:val="16"/>
      <w:szCs w:val="16"/>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sz w:val="20"/>
      <w:szCs w:val="20"/>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sz w:val="20"/>
      <w:szCs w:val="20"/>
    </w:rPr>
  </w:style>
  <w:style w:type="paragraph" w:customStyle="1" w:styleId="Normal1">
    <w:name w:val="Normal1"/>
    <w:pPr>
      <w:widowControl w:val="0"/>
      <w:suppressAutoHyphens/>
      <w:spacing w:after="80" w:line="240" w:lineRule="auto"/>
    </w:pPr>
    <w:rPr>
      <w:color w:val="00000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character" w:customStyle="1" w:styleId="DfESOutNumberedChar">
    <w:name w:val="DfESOutNumbered Char"/>
    <w:basedOn w:val="DefaultParagraphFont"/>
    <w:rPr>
      <w:rFonts w:ascii="Arial" w:eastAsia="Times New Roman" w:hAnsi="Arial" w:cs="Arial"/>
      <w:szCs w:val="20"/>
      <w:lang w:eastAsia="en-US"/>
    </w:rPr>
  </w:style>
  <w:style w:type="paragraph" w:customStyle="1" w:styleId="DeptBullets">
    <w:name w:val="DeptBullets"/>
    <w:basedOn w:val="Normal"/>
    <w:pPr>
      <w:widowControl w:val="0"/>
      <w:numPr>
        <w:numId w:val="6"/>
      </w:numPr>
      <w:suppressAutoHyphens w:val="0"/>
      <w:overflowPunct w:val="0"/>
      <w:autoSpaceDE w:val="0"/>
      <w:spacing w:after="240" w:line="240" w:lineRule="auto"/>
    </w:pPr>
    <w:rPr>
      <w:rFonts w:ascii="Arial" w:eastAsia="Times New Roman" w:hAnsi="Arial" w:cs="Times New Roman"/>
      <w:sz w:val="24"/>
      <w:szCs w:val="20"/>
      <w:lang w:eastAsia="en-US"/>
    </w:rPr>
  </w:style>
  <w:style w:type="character" w:customStyle="1" w:styleId="DeptBulletsChar">
    <w:name w:val="DeptBullets Char"/>
    <w:basedOn w:val="DefaultParagraphFont"/>
    <w:rPr>
      <w:rFonts w:ascii="Arial" w:eastAsia="Times New Roman" w:hAnsi="Arial" w:cs="Times New Roman"/>
      <w:sz w:val="24"/>
      <w:szCs w:val="20"/>
      <w:lang w:eastAsia="en-US"/>
    </w:rPr>
  </w:style>
  <w:style w:type="numbering" w:customStyle="1" w:styleId="WWOutlineListStyle1">
    <w:name w:val="WW_OutlineListStyle_1"/>
    <w:basedOn w:val="NoList"/>
    <w:pPr>
      <w:numPr>
        <w:numId w:val="2"/>
      </w:numPr>
    </w:pPr>
  </w:style>
  <w:style w:type="numbering" w:customStyle="1" w:styleId="WWOutlineListStyle">
    <w:name w:val="WW_OutlineListStyle"/>
    <w:basedOn w:val="NoList"/>
    <w:pPr>
      <w:numPr>
        <w:numId w:val="3"/>
      </w:numPr>
    </w:pPr>
  </w:style>
  <w:style w:type="numbering" w:customStyle="1" w:styleId="LFO1">
    <w:name w:val="LFO1"/>
    <w:basedOn w:val="NoList"/>
    <w:pPr>
      <w:numPr>
        <w:numId w:val="4"/>
      </w:numPr>
    </w:pPr>
  </w:style>
  <w:style w:type="numbering" w:customStyle="1" w:styleId="LFO5">
    <w:name w:val="LFO5"/>
    <w:basedOn w:val="NoList"/>
    <w:pPr>
      <w:numPr>
        <w:numId w:val="5"/>
      </w:numPr>
    </w:pPr>
  </w:style>
  <w:style w:type="numbering" w:customStyle="1" w:styleId="LFO7">
    <w:name w:val="LFO7"/>
    <w:basedOn w:val="NoList"/>
    <w:pPr>
      <w:numPr>
        <w:numId w:val="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05BEDDB42BCF4EB5743C3443F342FC" ma:contentTypeVersion="8" ma:contentTypeDescription="Create a new document." ma:contentTypeScope="" ma:versionID="f1ae5d4d6cb59f0654084414907d0f12">
  <xsd:schema xmlns:xsd="http://www.w3.org/2001/XMLSchema" xmlns:xs="http://www.w3.org/2001/XMLSchema" xmlns:p="http://schemas.microsoft.com/office/2006/metadata/properties" xmlns:ns2="d6b18733-f85a-4b02-abcd-65362111bf08" xmlns:ns3="33291e71-0ccb-4922-892f-94785c70a05f" targetNamespace="http://schemas.microsoft.com/office/2006/metadata/properties" ma:root="true" ma:fieldsID="5b697c1c6b730144d3d83f9e542aefc2" ns2:_="" ns3:_="">
    <xsd:import namespace="d6b18733-f85a-4b02-abcd-65362111bf08"/>
    <xsd:import namespace="33291e71-0ccb-4922-892f-94785c70a05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b18733-f85a-4b02-abcd-65362111bf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3291e71-0ccb-4922-892f-94785c70a05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645D5F9-2513-4C85-B2B2-3EE6ED7BF1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b18733-f85a-4b02-abcd-65362111bf08"/>
    <ds:schemaRef ds:uri="33291e71-0ccb-4922-892f-94785c70a0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13F8D6-3BE5-4A21-BBC8-46462EB7595B}">
  <ds:schemaRefs>
    <ds:schemaRef ds:uri="http://schemas.microsoft.com/sharepoint/v3/contenttype/forms"/>
  </ds:schemaRefs>
</ds:datastoreItem>
</file>

<file path=customXml/itemProps3.xml><?xml version="1.0" encoding="utf-8"?>
<ds:datastoreItem xmlns:ds="http://schemas.openxmlformats.org/officeDocument/2006/customXml" ds:itemID="{17C26A8D-1EF3-44E7-A5BF-BB5D8A737CB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156</Words>
  <Characters>893</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Fiona Ryan</dc:creator>
  <cp:lastModifiedBy>Matthew Turner</cp:lastModifiedBy>
  <cp:revision>2</cp:revision>
  <dcterms:created xsi:type="dcterms:W3CDTF">2022-09-08T13:51:00Z</dcterms:created>
  <dcterms:modified xsi:type="dcterms:W3CDTF">2022-09-08T13:51:00Z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ContentTypeId">
    <vt:lpwstr>0x0101007205BEDDB42BCF4EB5743C3443F342FC</vt:lpwstr>
  </property>
</Properties>
</file>